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1134"/>
        <w:gridCol w:w="5103"/>
        <w:gridCol w:w="2268"/>
        <w:gridCol w:w="136"/>
      </w:tblGrid>
      <w:tr w:rsidR="004822D2" w:rsidRPr="00604A47" w14:paraId="2923DE57" w14:textId="77777777" w:rsidTr="003F20C9">
        <w:trPr>
          <w:gridAfter w:val="1"/>
          <w:wAfter w:w="136" w:type="dxa"/>
          <w:trHeight w:val="1275"/>
        </w:trPr>
        <w:tc>
          <w:tcPr>
            <w:tcW w:w="9773" w:type="dxa"/>
            <w:gridSpan w:val="4"/>
          </w:tcPr>
          <w:p w14:paraId="23C073B6" w14:textId="77777777"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47A69DD5" wp14:editId="2475BCA8">
                  <wp:extent cx="606425" cy="821690"/>
                  <wp:effectExtent l="0" t="0" r="3175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0CF71F12" w14:textId="77777777" w:rsidTr="003F20C9">
        <w:trPr>
          <w:gridAfter w:val="1"/>
          <w:wAfter w:w="136" w:type="dxa"/>
          <w:cantSplit/>
          <w:trHeight w:val="570"/>
        </w:trPr>
        <w:tc>
          <w:tcPr>
            <w:tcW w:w="9773" w:type="dxa"/>
            <w:gridSpan w:val="4"/>
          </w:tcPr>
          <w:p w14:paraId="6015858C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14:paraId="34B132D0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14:paraId="4D9FEC4B" w14:textId="77777777" w:rsidTr="003F20C9">
        <w:trPr>
          <w:gridAfter w:val="1"/>
          <w:wAfter w:w="136" w:type="dxa"/>
          <w:cantSplit/>
          <w:trHeight w:val="125"/>
        </w:trPr>
        <w:tc>
          <w:tcPr>
            <w:tcW w:w="9773" w:type="dxa"/>
            <w:gridSpan w:val="4"/>
          </w:tcPr>
          <w:p w14:paraId="7F6FB048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7ACAA394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AF2547C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F3C8C" w:rsidRPr="00DF3C8C" w14:paraId="06F18565" w14:textId="77777777" w:rsidTr="003F20C9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268" w:type="dxa"/>
            <w:tcBorders>
              <w:bottom w:val="single" w:sz="6" w:space="0" w:color="auto"/>
            </w:tcBorders>
            <w:vAlign w:val="bottom"/>
          </w:tcPr>
          <w:p w14:paraId="0B38CB85" w14:textId="56A42040" w:rsidR="004822D2" w:rsidRPr="00DF3C8C" w:rsidRDefault="003F20C9" w:rsidP="0066521A">
            <w:pPr>
              <w:ind w:right="-99"/>
              <w:jc w:val="right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29.01.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1CE471BA" w14:textId="795FC821" w:rsidR="004822D2" w:rsidRPr="00DF3C8C" w:rsidRDefault="003F20C9" w:rsidP="00C638B2">
            <w:pPr>
              <w:ind w:right="1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02EBC032" w14:textId="77777777" w:rsidR="004822D2" w:rsidRPr="00DF3C8C" w:rsidRDefault="00DF3C8C" w:rsidP="00922F50">
            <w:pPr>
              <w:ind w:right="1"/>
              <w:jc w:val="right"/>
              <w:rPr>
                <w:color w:val="000000" w:themeColor="text1"/>
                <w:sz w:val="28"/>
              </w:rPr>
            </w:pPr>
            <w:r w:rsidRPr="00DF3C8C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2404" w:type="dxa"/>
            <w:gridSpan w:val="2"/>
            <w:tcBorders>
              <w:bottom w:val="single" w:sz="6" w:space="0" w:color="auto"/>
            </w:tcBorders>
            <w:vAlign w:val="bottom"/>
          </w:tcPr>
          <w:p w14:paraId="2938E68D" w14:textId="03280DC5" w:rsidR="004822D2" w:rsidRPr="00DF3C8C" w:rsidRDefault="003F20C9" w:rsidP="00922F50">
            <w:pPr>
              <w:ind w:right="1" w:hanging="108"/>
              <w:jc w:val="center"/>
              <w:rPr>
                <w:rFonts w:ascii="Arial" w:hAnsi="Arial"/>
                <w:color w:val="000000" w:themeColor="text1"/>
                <w:sz w:val="26"/>
              </w:rPr>
            </w:pPr>
            <w:r>
              <w:rPr>
                <w:rFonts w:ascii="Arial" w:hAnsi="Arial"/>
                <w:color w:val="000000" w:themeColor="text1"/>
                <w:sz w:val="26"/>
              </w:rPr>
              <w:t>57-п</w:t>
            </w:r>
          </w:p>
        </w:tc>
      </w:tr>
      <w:tr w:rsidR="004822D2" w:rsidRPr="00511367" w14:paraId="16922E18" w14:textId="77777777" w:rsidTr="003F20C9">
        <w:trPr>
          <w:gridAfter w:val="1"/>
          <w:wAfter w:w="136" w:type="dxa"/>
          <w:trHeight w:val="688"/>
        </w:trPr>
        <w:tc>
          <w:tcPr>
            <w:tcW w:w="9773" w:type="dxa"/>
            <w:gridSpan w:val="4"/>
          </w:tcPr>
          <w:p w14:paraId="7A9739D2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47AB2" w:rsidRPr="00CE2B47" w14:paraId="536879CC" w14:textId="77777777" w:rsidTr="003F20C9">
        <w:trPr>
          <w:gridAfter w:val="1"/>
          <w:wAfter w:w="136" w:type="dxa"/>
          <w:trHeight w:val="597"/>
        </w:trPr>
        <w:tc>
          <w:tcPr>
            <w:tcW w:w="9773" w:type="dxa"/>
            <w:gridSpan w:val="4"/>
          </w:tcPr>
          <w:p w14:paraId="00FF0B7D" w14:textId="267BD25F" w:rsidR="00CE2B47" w:rsidRPr="00ED54AD" w:rsidRDefault="00CE2B47" w:rsidP="00C960D1">
            <w:pPr>
              <w:ind w:left="284" w:right="283"/>
              <w:jc w:val="center"/>
              <w:rPr>
                <w:b/>
                <w:sz w:val="28"/>
                <w:szCs w:val="28"/>
              </w:rPr>
            </w:pPr>
            <w:r w:rsidRPr="00CE2B47">
              <w:rPr>
                <w:b/>
                <w:sz w:val="28"/>
                <w:szCs w:val="28"/>
              </w:rPr>
              <w:t xml:space="preserve">Об утверждении </w:t>
            </w:r>
            <w:r w:rsidR="00632DF9" w:rsidRPr="00632DF9">
              <w:rPr>
                <w:b/>
                <w:sz w:val="28"/>
                <w:szCs w:val="28"/>
              </w:rPr>
              <w:t>проектно</w:t>
            </w:r>
            <w:r w:rsidR="00632DF9" w:rsidRPr="002D1318">
              <w:rPr>
                <w:sz w:val="28"/>
                <w:szCs w:val="28"/>
              </w:rPr>
              <w:t>-</w:t>
            </w:r>
            <w:r w:rsidR="00632DF9" w:rsidRPr="00632DF9">
              <w:rPr>
                <w:b/>
                <w:sz w:val="28"/>
                <w:szCs w:val="28"/>
              </w:rPr>
              <w:t xml:space="preserve">сметной документации по объекту </w:t>
            </w:r>
            <w:r w:rsidR="00632DF9" w:rsidRPr="00C960D1">
              <w:rPr>
                <w:b/>
                <w:sz w:val="28"/>
                <w:szCs w:val="28"/>
              </w:rPr>
              <w:t>победителю</w:t>
            </w:r>
            <w:r w:rsidR="00632DF9" w:rsidRPr="00632DF9">
              <w:rPr>
                <w:b/>
                <w:sz w:val="28"/>
                <w:szCs w:val="28"/>
              </w:rPr>
              <w:t xml:space="preserve"> </w:t>
            </w:r>
            <w:r w:rsidR="00632DF9" w:rsidRPr="00632DF9">
              <w:rPr>
                <w:b/>
                <w:sz w:val="28"/>
                <w:szCs w:val="28"/>
                <w:lang w:val="en-US"/>
              </w:rPr>
              <w:t>IX</w:t>
            </w:r>
            <w:r w:rsidR="00632DF9" w:rsidRPr="00632DF9">
              <w:rPr>
                <w:b/>
                <w:sz w:val="28"/>
                <w:szCs w:val="28"/>
              </w:rPr>
              <w:t xml:space="preserve"> Всероссийского конкурса лучших проектов создания комфортной городской среды: «Благоустройство общественного пространства - Казённый пруд»</w:t>
            </w:r>
          </w:p>
        </w:tc>
      </w:tr>
      <w:tr w:rsidR="004822D2" w:rsidRPr="00447AB2" w14:paraId="38A766F7" w14:textId="77777777" w:rsidTr="003F20C9">
        <w:trPr>
          <w:gridAfter w:val="1"/>
          <w:wAfter w:w="136" w:type="dxa"/>
          <w:trHeight w:val="427"/>
        </w:trPr>
        <w:tc>
          <w:tcPr>
            <w:tcW w:w="9773" w:type="dxa"/>
            <w:gridSpan w:val="4"/>
          </w:tcPr>
          <w:p w14:paraId="6A157A93" w14:textId="77777777" w:rsidR="004822D2" w:rsidRPr="00447AB2" w:rsidRDefault="004822D2" w:rsidP="00420A7C">
            <w:pPr>
              <w:ind w:right="1"/>
              <w:jc w:val="center"/>
              <w:rPr>
                <w:sz w:val="28"/>
                <w:szCs w:val="28"/>
              </w:rPr>
            </w:pPr>
          </w:p>
          <w:p w14:paraId="550C3B2F" w14:textId="77777777" w:rsidR="004822D2" w:rsidRPr="00447AB2" w:rsidRDefault="004822D2" w:rsidP="00420A7C">
            <w:pPr>
              <w:ind w:right="1"/>
              <w:jc w:val="center"/>
              <w:rPr>
                <w:sz w:val="28"/>
                <w:szCs w:val="28"/>
              </w:rPr>
            </w:pPr>
          </w:p>
          <w:p w14:paraId="5147557C" w14:textId="77777777" w:rsidR="004822D2" w:rsidRPr="00447AB2" w:rsidRDefault="004822D2" w:rsidP="00420A7C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503FF811" w14:textId="1B2E64A4" w:rsidR="009E6D66" w:rsidRPr="00CE2B47" w:rsidRDefault="009E6D66" w:rsidP="005B18B4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 w:rsidRPr="00CE2B47">
        <w:rPr>
          <w:sz w:val="28"/>
          <w:szCs w:val="28"/>
        </w:rPr>
        <w:t xml:space="preserve">В соответствии с </w:t>
      </w:r>
      <w:r w:rsidR="00632DF9" w:rsidRPr="00632DF9">
        <w:rPr>
          <w:color w:val="000000"/>
          <w:sz w:val="28"/>
          <w:szCs w:val="28"/>
          <w:shd w:val="clear" w:color="auto" w:fill="FFFFFF"/>
        </w:rPr>
        <w:t xml:space="preserve">п. 8.1.4 ГОСТ Р 21.101-2020 «Система проектной документации для строительства. Основные требования к проектной и рабочей документации» (утв. и введен в действие приказом Федерального агентства по техническому регулированию и метрологии от 23 июня 2020 г. </w:t>
      </w:r>
      <w:r w:rsidR="00C960D1">
        <w:rPr>
          <w:color w:val="000000"/>
          <w:sz w:val="28"/>
          <w:szCs w:val="28"/>
          <w:shd w:val="clear" w:color="auto" w:fill="FFFFFF"/>
        </w:rPr>
        <w:t>№</w:t>
      </w:r>
      <w:r w:rsidR="00632DF9" w:rsidRPr="00632DF9">
        <w:rPr>
          <w:color w:val="000000"/>
          <w:sz w:val="28"/>
          <w:szCs w:val="28"/>
          <w:shd w:val="clear" w:color="auto" w:fill="FFFFFF"/>
        </w:rPr>
        <w:t xml:space="preserve"> 282-ст), Приложение Р к ГОСТ Р 21.101-2020</w:t>
      </w:r>
      <w:r w:rsidR="00632DF9" w:rsidRPr="00C960D1">
        <w:rPr>
          <w:color w:val="000000"/>
          <w:sz w:val="28"/>
          <w:szCs w:val="28"/>
          <w:shd w:val="clear" w:color="auto" w:fill="FFFFFF"/>
        </w:rPr>
        <w:t>)</w:t>
      </w:r>
      <w:r w:rsidR="00C960D1" w:rsidRPr="00C960D1">
        <w:rPr>
          <w:color w:val="000000"/>
          <w:sz w:val="28"/>
          <w:szCs w:val="28"/>
          <w:shd w:val="clear" w:color="auto" w:fill="FFFFFF"/>
        </w:rPr>
        <w:t xml:space="preserve"> администрация Лукояновского муниципального округа Нижегородской области</w:t>
      </w:r>
      <w:r w:rsidR="00632DF9" w:rsidRPr="00CE2B47">
        <w:rPr>
          <w:b/>
          <w:spacing w:val="20"/>
          <w:sz w:val="28"/>
          <w:szCs w:val="28"/>
        </w:rPr>
        <w:t xml:space="preserve"> </w:t>
      </w:r>
      <w:r w:rsidR="00216DF3" w:rsidRPr="00DB170B">
        <w:rPr>
          <w:b/>
          <w:spacing w:val="20"/>
          <w:sz w:val="28"/>
          <w:szCs w:val="28"/>
        </w:rPr>
        <w:t>п</w:t>
      </w:r>
      <w:r w:rsidR="00216DF3" w:rsidRPr="00CE2B47">
        <w:rPr>
          <w:b/>
          <w:spacing w:val="20"/>
          <w:sz w:val="28"/>
          <w:szCs w:val="28"/>
        </w:rPr>
        <w:t>остановляет</w:t>
      </w:r>
      <w:r w:rsidR="00CE2B47">
        <w:rPr>
          <w:b/>
          <w:spacing w:val="20"/>
          <w:sz w:val="28"/>
          <w:szCs w:val="28"/>
        </w:rPr>
        <w:t>:</w:t>
      </w:r>
    </w:p>
    <w:p w14:paraId="46185C47" w14:textId="7E840F54" w:rsidR="00632DF9" w:rsidRPr="00632DF9" w:rsidRDefault="00632DF9" w:rsidP="00632DF9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32DF9">
        <w:rPr>
          <w:sz w:val="28"/>
          <w:szCs w:val="28"/>
        </w:rPr>
        <w:t>Утвердить прилагаемую проектн</w:t>
      </w:r>
      <w:r>
        <w:rPr>
          <w:sz w:val="28"/>
          <w:szCs w:val="28"/>
        </w:rPr>
        <w:t xml:space="preserve">о - </w:t>
      </w:r>
      <w:r w:rsidRPr="00632DF9">
        <w:rPr>
          <w:sz w:val="28"/>
          <w:szCs w:val="28"/>
        </w:rPr>
        <w:t>сметную документацию по объекту</w:t>
      </w:r>
      <w:r w:rsidRPr="00DB170B">
        <w:rPr>
          <w:sz w:val="28"/>
          <w:szCs w:val="28"/>
        </w:rPr>
        <w:t xml:space="preserve">: </w:t>
      </w:r>
      <w:r w:rsidRPr="00632DF9">
        <w:rPr>
          <w:sz w:val="28"/>
          <w:szCs w:val="28"/>
        </w:rPr>
        <w:t>«Благоустройство общественного пространства - Казённый пруд» со следующими разделами:</w:t>
      </w:r>
    </w:p>
    <w:p w14:paraId="74224FB3" w14:textId="607D3ACB" w:rsidR="00632DF9" w:rsidRPr="00632DF9" w:rsidRDefault="00632DF9" w:rsidP="00632DF9">
      <w:pPr>
        <w:pStyle w:val="a5"/>
        <w:numPr>
          <w:ilvl w:val="0"/>
          <w:numId w:val="23"/>
        </w:numPr>
        <w:tabs>
          <w:tab w:val="left" w:pos="1985"/>
        </w:tabs>
        <w:spacing w:line="360" w:lineRule="auto"/>
        <w:rPr>
          <w:sz w:val="28"/>
          <w:szCs w:val="28"/>
        </w:rPr>
      </w:pPr>
      <w:r w:rsidRPr="00632DF9">
        <w:rPr>
          <w:sz w:val="28"/>
          <w:szCs w:val="28"/>
        </w:rPr>
        <w:t>ПД№1 2024-034-ПЗ</w:t>
      </w:r>
      <w:r>
        <w:rPr>
          <w:sz w:val="28"/>
          <w:szCs w:val="28"/>
        </w:rPr>
        <w:t>;</w:t>
      </w:r>
    </w:p>
    <w:p w14:paraId="6358822F" w14:textId="3F455AA8" w:rsidR="00632DF9" w:rsidRDefault="00632DF9" w:rsidP="00632DF9">
      <w:pPr>
        <w:widowControl/>
        <w:numPr>
          <w:ilvl w:val="0"/>
          <w:numId w:val="23"/>
        </w:numPr>
        <w:tabs>
          <w:tab w:val="left" w:pos="2127"/>
          <w:tab w:val="left" w:pos="2552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2F34AC">
        <w:rPr>
          <w:sz w:val="28"/>
          <w:szCs w:val="28"/>
        </w:rPr>
        <w:t>Раздел ПД№2 2024-034</w:t>
      </w:r>
      <w:r>
        <w:rPr>
          <w:sz w:val="28"/>
          <w:szCs w:val="28"/>
        </w:rPr>
        <w:t>;</w:t>
      </w:r>
    </w:p>
    <w:p w14:paraId="55871E2A" w14:textId="0BB0A84B" w:rsidR="00632DF9" w:rsidRDefault="00632DF9" w:rsidP="00632DF9">
      <w:pPr>
        <w:widowControl/>
        <w:numPr>
          <w:ilvl w:val="0"/>
          <w:numId w:val="23"/>
        </w:numPr>
        <w:tabs>
          <w:tab w:val="left" w:pos="2127"/>
          <w:tab w:val="left" w:pos="2552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2F34AC">
        <w:rPr>
          <w:sz w:val="28"/>
          <w:szCs w:val="28"/>
        </w:rPr>
        <w:t>Раздел ПД№3 2024-034-АР</w:t>
      </w:r>
      <w:r>
        <w:rPr>
          <w:sz w:val="28"/>
          <w:szCs w:val="28"/>
        </w:rPr>
        <w:t>;</w:t>
      </w:r>
    </w:p>
    <w:p w14:paraId="3B9D09F9" w14:textId="1334EA0A" w:rsidR="00632DF9" w:rsidRDefault="00632DF9" w:rsidP="00632DF9">
      <w:pPr>
        <w:widowControl/>
        <w:numPr>
          <w:ilvl w:val="0"/>
          <w:numId w:val="23"/>
        </w:numPr>
        <w:tabs>
          <w:tab w:val="left" w:pos="2127"/>
          <w:tab w:val="left" w:pos="2552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2F34AC">
        <w:rPr>
          <w:sz w:val="28"/>
          <w:szCs w:val="28"/>
        </w:rPr>
        <w:t>Раздел ПД№4 2024-034-КР</w:t>
      </w:r>
      <w:r>
        <w:rPr>
          <w:sz w:val="28"/>
          <w:szCs w:val="28"/>
        </w:rPr>
        <w:t xml:space="preserve">; </w:t>
      </w:r>
    </w:p>
    <w:p w14:paraId="129471B2" w14:textId="70033C39" w:rsidR="00632DF9" w:rsidRDefault="00632DF9" w:rsidP="00632DF9">
      <w:pPr>
        <w:widowControl/>
        <w:numPr>
          <w:ilvl w:val="0"/>
          <w:numId w:val="23"/>
        </w:numPr>
        <w:tabs>
          <w:tab w:val="left" w:pos="2127"/>
          <w:tab w:val="left" w:pos="2552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2F34AC">
        <w:rPr>
          <w:sz w:val="28"/>
          <w:szCs w:val="28"/>
        </w:rPr>
        <w:t>Раздел ПД№7 2024-034-ПОС</w:t>
      </w:r>
      <w:r>
        <w:rPr>
          <w:sz w:val="28"/>
          <w:szCs w:val="28"/>
        </w:rPr>
        <w:t xml:space="preserve">; </w:t>
      </w:r>
    </w:p>
    <w:p w14:paraId="63DA8424" w14:textId="472A588F" w:rsidR="00632DF9" w:rsidRDefault="00632DF9" w:rsidP="00632DF9">
      <w:pPr>
        <w:widowControl/>
        <w:numPr>
          <w:ilvl w:val="0"/>
          <w:numId w:val="23"/>
        </w:numPr>
        <w:tabs>
          <w:tab w:val="left" w:pos="2127"/>
          <w:tab w:val="left" w:pos="2552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2F34AC">
        <w:rPr>
          <w:sz w:val="28"/>
          <w:szCs w:val="28"/>
        </w:rPr>
        <w:t>Раздел ПД№11 2024-034-ОДИ</w:t>
      </w:r>
      <w:r>
        <w:rPr>
          <w:sz w:val="28"/>
          <w:szCs w:val="28"/>
        </w:rPr>
        <w:t xml:space="preserve">; </w:t>
      </w:r>
    </w:p>
    <w:p w14:paraId="510C480C" w14:textId="3E94378C" w:rsidR="00632DF9" w:rsidRDefault="00632DF9" w:rsidP="00632DF9">
      <w:pPr>
        <w:widowControl/>
        <w:numPr>
          <w:ilvl w:val="0"/>
          <w:numId w:val="23"/>
        </w:numPr>
        <w:tabs>
          <w:tab w:val="left" w:pos="2127"/>
          <w:tab w:val="left" w:pos="2552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2F34AC">
        <w:rPr>
          <w:sz w:val="28"/>
          <w:szCs w:val="28"/>
        </w:rPr>
        <w:t>2024-034-АР</w:t>
      </w:r>
      <w:r>
        <w:rPr>
          <w:sz w:val="28"/>
          <w:szCs w:val="28"/>
        </w:rPr>
        <w:t xml:space="preserve">; </w:t>
      </w:r>
    </w:p>
    <w:p w14:paraId="5F34CE92" w14:textId="5723C848" w:rsidR="00632DF9" w:rsidRDefault="00632DF9" w:rsidP="00632DF9">
      <w:pPr>
        <w:widowControl/>
        <w:numPr>
          <w:ilvl w:val="0"/>
          <w:numId w:val="23"/>
        </w:numPr>
        <w:tabs>
          <w:tab w:val="left" w:pos="2127"/>
          <w:tab w:val="left" w:pos="2552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2F34AC">
        <w:rPr>
          <w:sz w:val="28"/>
          <w:szCs w:val="28"/>
        </w:rPr>
        <w:t>2024-034-АС</w:t>
      </w:r>
      <w:r>
        <w:rPr>
          <w:sz w:val="28"/>
          <w:szCs w:val="28"/>
        </w:rPr>
        <w:t xml:space="preserve">; </w:t>
      </w:r>
    </w:p>
    <w:p w14:paraId="07E5AB8E" w14:textId="12C74481" w:rsidR="00632DF9" w:rsidRDefault="00632DF9" w:rsidP="00632DF9">
      <w:pPr>
        <w:widowControl/>
        <w:numPr>
          <w:ilvl w:val="0"/>
          <w:numId w:val="23"/>
        </w:numPr>
        <w:tabs>
          <w:tab w:val="left" w:pos="2127"/>
          <w:tab w:val="left" w:pos="2552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2F34AC">
        <w:rPr>
          <w:sz w:val="28"/>
          <w:szCs w:val="28"/>
        </w:rPr>
        <w:t>2024-034-ГП</w:t>
      </w:r>
      <w:r>
        <w:rPr>
          <w:sz w:val="28"/>
          <w:szCs w:val="28"/>
        </w:rPr>
        <w:t xml:space="preserve">; </w:t>
      </w:r>
    </w:p>
    <w:p w14:paraId="10F32B60" w14:textId="140BDCC2" w:rsidR="00632DF9" w:rsidRPr="002F34AC" w:rsidRDefault="00632DF9" w:rsidP="00632DF9">
      <w:pPr>
        <w:widowControl/>
        <w:numPr>
          <w:ilvl w:val="0"/>
          <w:numId w:val="23"/>
        </w:numPr>
        <w:tabs>
          <w:tab w:val="left" w:pos="2127"/>
          <w:tab w:val="left" w:pos="2552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2F34AC">
        <w:rPr>
          <w:sz w:val="28"/>
          <w:szCs w:val="28"/>
        </w:rPr>
        <w:t>2024-034-ИЗТ</w:t>
      </w:r>
      <w:r>
        <w:rPr>
          <w:sz w:val="28"/>
          <w:szCs w:val="28"/>
        </w:rPr>
        <w:t>;</w:t>
      </w:r>
    </w:p>
    <w:p w14:paraId="5BD3AB9C" w14:textId="4E4F3B36" w:rsidR="00632DF9" w:rsidRPr="002F34AC" w:rsidRDefault="00632DF9" w:rsidP="00632DF9">
      <w:pPr>
        <w:widowControl/>
        <w:numPr>
          <w:ilvl w:val="0"/>
          <w:numId w:val="23"/>
        </w:numPr>
        <w:tabs>
          <w:tab w:val="left" w:pos="2127"/>
          <w:tab w:val="left" w:pos="2552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2F34AC">
        <w:rPr>
          <w:sz w:val="28"/>
          <w:szCs w:val="28"/>
        </w:rPr>
        <w:t>2024-034-НВ</w:t>
      </w:r>
      <w:r>
        <w:rPr>
          <w:sz w:val="28"/>
          <w:szCs w:val="28"/>
        </w:rPr>
        <w:t>;</w:t>
      </w:r>
    </w:p>
    <w:p w14:paraId="626B602E" w14:textId="509F5B83" w:rsidR="00632DF9" w:rsidRDefault="00632DF9" w:rsidP="00632DF9">
      <w:pPr>
        <w:widowControl/>
        <w:numPr>
          <w:ilvl w:val="0"/>
          <w:numId w:val="23"/>
        </w:numPr>
        <w:tabs>
          <w:tab w:val="left" w:pos="2127"/>
          <w:tab w:val="left" w:pos="2552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2F34AC">
        <w:rPr>
          <w:sz w:val="28"/>
          <w:szCs w:val="28"/>
        </w:rPr>
        <w:lastRenderedPageBreak/>
        <w:t>2024-034-НК</w:t>
      </w:r>
      <w:r>
        <w:rPr>
          <w:sz w:val="28"/>
          <w:szCs w:val="28"/>
        </w:rPr>
        <w:t xml:space="preserve">; </w:t>
      </w:r>
    </w:p>
    <w:p w14:paraId="4C559CC0" w14:textId="0C8682B7" w:rsidR="00632DF9" w:rsidRDefault="00632DF9" w:rsidP="00632DF9">
      <w:pPr>
        <w:widowControl/>
        <w:numPr>
          <w:ilvl w:val="0"/>
          <w:numId w:val="23"/>
        </w:numPr>
        <w:tabs>
          <w:tab w:val="left" w:pos="2127"/>
          <w:tab w:val="left" w:pos="2552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2F34AC">
        <w:rPr>
          <w:sz w:val="28"/>
          <w:szCs w:val="28"/>
        </w:rPr>
        <w:t>2024-034-ЭН</w:t>
      </w:r>
      <w:r>
        <w:rPr>
          <w:sz w:val="28"/>
          <w:szCs w:val="28"/>
        </w:rPr>
        <w:t xml:space="preserve">; </w:t>
      </w:r>
    </w:p>
    <w:p w14:paraId="0B6B5C00" w14:textId="1F515CF5" w:rsidR="00632DF9" w:rsidRDefault="00632DF9" w:rsidP="00632DF9">
      <w:pPr>
        <w:widowControl/>
        <w:numPr>
          <w:ilvl w:val="0"/>
          <w:numId w:val="23"/>
        </w:numPr>
        <w:tabs>
          <w:tab w:val="left" w:pos="2127"/>
          <w:tab w:val="left" w:pos="2552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2F34AC">
        <w:rPr>
          <w:sz w:val="28"/>
          <w:szCs w:val="28"/>
        </w:rPr>
        <w:t>2024-034-ЭС</w:t>
      </w:r>
      <w:r>
        <w:rPr>
          <w:sz w:val="28"/>
          <w:szCs w:val="28"/>
        </w:rPr>
        <w:t>;</w:t>
      </w:r>
    </w:p>
    <w:p w14:paraId="01C27214" w14:textId="0F67D882" w:rsidR="00632DF9" w:rsidRPr="00632DF9" w:rsidRDefault="00632DF9" w:rsidP="00632DF9">
      <w:pPr>
        <w:widowControl/>
        <w:numPr>
          <w:ilvl w:val="0"/>
          <w:numId w:val="23"/>
        </w:numPr>
        <w:tabs>
          <w:tab w:val="left" w:pos="2127"/>
          <w:tab w:val="left" w:pos="2552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2D1318">
        <w:rPr>
          <w:sz w:val="28"/>
          <w:szCs w:val="28"/>
        </w:rPr>
        <w:t>ПД№1 2024-034-</w:t>
      </w:r>
      <w:r w:rsidRPr="00AC5B0D">
        <w:rPr>
          <w:sz w:val="28"/>
          <w:szCs w:val="28"/>
        </w:rPr>
        <w:t>СМ</w:t>
      </w:r>
      <w:r>
        <w:rPr>
          <w:sz w:val="28"/>
          <w:szCs w:val="28"/>
        </w:rPr>
        <w:t xml:space="preserve">; </w:t>
      </w:r>
    </w:p>
    <w:p w14:paraId="6A01124C" w14:textId="16D6B9F0" w:rsidR="008D01D2" w:rsidRPr="00046BE8" w:rsidRDefault="002208E9" w:rsidP="005B18B4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 w:rsidRPr="00046BE8">
        <w:rPr>
          <w:sz w:val="28"/>
          <w:szCs w:val="28"/>
        </w:rPr>
        <w:t>2</w:t>
      </w:r>
      <w:r w:rsidR="00420A7C" w:rsidRPr="00046BE8">
        <w:rPr>
          <w:sz w:val="28"/>
          <w:szCs w:val="28"/>
        </w:rPr>
        <w:t xml:space="preserve">. </w:t>
      </w:r>
      <w:proofErr w:type="gramStart"/>
      <w:r w:rsidR="00C638B2">
        <w:rPr>
          <w:sz w:val="28"/>
          <w:szCs w:val="28"/>
        </w:rPr>
        <w:t xml:space="preserve">Управлению </w:t>
      </w:r>
      <w:r w:rsidR="003F7653" w:rsidRPr="00046BE8">
        <w:rPr>
          <w:sz w:val="28"/>
          <w:szCs w:val="28"/>
        </w:rPr>
        <w:t xml:space="preserve"> архитектуры</w:t>
      </w:r>
      <w:proofErr w:type="gramEnd"/>
      <w:r w:rsidR="003F7653" w:rsidRPr="00046BE8">
        <w:rPr>
          <w:sz w:val="28"/>
          <w:szCs w:val="28"/>
        </w:rPr>
        <w:t xml:space="preserve"> и строительства</w:t>
      </w:r>
      <w:r w:rsidR="008D01D2" w:rsidRPr="00046BE8">
        <w:rPr>
          <w:sz w:val="28"/>
          <w:szCs w:val="28"/>
        </w:rPr>
        <w:t>:</w:t>
      </w:r>
    </w:p>
    <w:p w14:paraId="52CFA505" w14:textId="47B9837B" w:rsidR="008D01D2" w:rsidRPr="00046BE8" w:rsidRDefault="002208E9" w:rsidP="005B18B4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 w:rsidRPr="00046BE8">
        <w:rPr>
          <w:sz w:val="28"/>
          <w:szCs w:val="28"/>
        </w:rPr>
        <w:t>2</w:t>
      </w:r>
      <w:r w:rsidR="00420A7C" w:rsidRPr="00046BE8">
        <w:rPr>
          <w:sz w:val="28"/>
          <w:szCs w:val="28"/>
        </w:rPr>
        <w:t xml:space="preserve">.1. </w:t>
      </w:r>
      <w:r w:rsidR="008D01D2" w:rsidRPr="00046BE8">
        <w:rPr>
          <w:sz w:val="28"/>
          <w:szCs w:val="28"/>
        </w:rPr>
        <w:t xml:space="preserve">Направить настоящее постановление в адрес </w:t>
      </w:r>
      <w:r w:rsidR="00632DF9">
        <w:rPr>
          <w:sz w:val="28"/>
          <w:szCs w:val="28"/>
        </w:rPr>
        <w:t>ГБУ Н</w:t>
      </w:r>
      <w:r w:rsidR="00C960D1">
        <w:rPr>
          <w:sz w:val="28"/>
          <w:szCs w:val="28"/>
        </w:rPr>
        <w:t>О</w:t>
      </w:r>
      <w:r w:rsidR="00632DF9">
        <w:rPr>
          <w:sz w:val="28"/>
          <w:szCs w:val="28"/>
        </w:rPr>
        <w:t xml:space="preserve"> «</w:t>
      </w:r>
      <w:proofErr w:type="spellStart"/>
      <w:r w:rsidR="00632DF9">
        <w:rPr>
          <w:sz w:val="28"/>
          <w:szCs w:val="28"/>
        </w:rPr>
        <w:t>Нижегородсмета</w:t>
      </w:r>
      <w:proofErr w:type="spellEnd"/>
      <w:r w:rsidR="00632DF9">
        <w:rPr>
          <w:sz w:val="28"/>
          <w:szCs w:val="28"/>
        </w:rPr>
        <w:t xml:space="preserve">» совместно с разделами проектной документации для получения заключения об определении достоверности сметной стоимости </w:t>
      </w:r>
      <w:bookmarkStart w:id="0" w:name="_Hlk189047696"/>
      <w:r w:rsidR="00632DF9">
        <w:rPr>
          <w:sz w:val="28"/>
          <w:szCs w:val="28"/>
        </w:rPr>
        <w:t xml:space="preserve">по объекту </w:t>
      </w:r>
      <w:r w:rsidR="00632DF9" w:rsidRPr="00632DF9">
        <w:rPr>
          <w:sz w:val="28"/>
          <w:szCs w:val="28"/>
        </w:rPr>
        <w:t xml:space="preserve">победителю </w:t>
      </w:r>
      <w:r w:rsidR="00632DF9" w:rsidRPr="00632DF9">
        <w:rPr>
          <w:sz w:val="28"/>
          <w:szCs w:val="28"/>
          <w:lang w:val="en-US"/>
        </w:rPr>
        <w:t>IX</w:t>
      </w:r>
      <w:r w:rsidR="00632DF9" w:rsidRPr="00632DF9">
        <w:rPr>
          <w:sz w:val="28"/>
          <w:szCs w:val="28"/>
        </w:rPr>
        <w:t xml:space="preserve"> Всероссийского конкурса лучших проектов создания комфортной городской среды</w:t>
      </w:r>
      <w:r w:rsidR="00632DF9" w:rsidRPr="00DB170B">
        <w:rPr>
          <w:sz w:val="28"/>
          <w:szCs w:val="28"/>
        </w:rPr>
        <w:t>:</w:t>
      </w:r>
      <w:r w:rsidR="00632DF9" w:rsidRPr="00632DF9">
        <w:rPr>
          <w:sz w:val="28"/>
          <w:szCs w:val="28"/>
        </w:rPr>
        <w:t xml:space="preserve"> «Благоустройство общественного пространства - Казённый пруд»</w:t>
      </w:r>
      <w:r w:rsidR="00632DF9">
        <w:rPr>
          <w:sz w:val="28"/>
          <w:szCs w:val="28"/>
        </w:rPr>
        <w:t>.</w:t>
      </w:r>
      <w:bookmarkEnd w:id="0"/>
    </w:p>
    <w:p w14:paraId="70727720" w14:textId="0EE548C3" w:rsidR="00B360F0" w:rsidRPr="00817B4E" w:rsidRDefault="002208E9" w:rsidP="005B18B4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60F0" w:rsidRPr="00817B4E">
        <w:rPr>
          <w:sz w:val="28"/>
          <w:szCs w:val="28"/>
        </w:rPr>
        <w:t xml:space="preserve">. </w:t>
      </w:r>
      <w:r w:rsidR="00EF0615">
        <w:rPr>
          <w:sz w:val="28"/>
          <w:szCs w:val="28"/>
        </w:rPr>
        <w:t>У</w:t>
      </w:r>
      <w:r w:rsidR="00EF7C26">
        <w:rPr>
          <w:sz w:val="28"/>
          <w:szCs w:val="28"/>
        </w:rPr>
        <w:t>правлени</w:t>
      </w:r>
      <w:r w:rsidR="00EF0615">
        <w:rPr>
          <w:sz w:val="28"/>
          <w:szCs w:val="28"/>
        </w:rPr>
        <w:t>ю</w:t>
      </w:r>
      <w:r w:rsidR="00EF7C26">
        <w:rPr>
          <w:sz w:val="28"/>
          <w:szCs w:val="28"/>
        </w:rPr>
        <w:t xml:space="preserve"> делами </w:t>
      </w:r>
      <w:r w:rsidR="00B360F0" w:rsidRPr="00817B4E">
        <w:rPr>
          <w:sz w:val="28"/>
          <w:szCs w:val="28"/>
        </w:rPr>
        <w:t>обеспечит</w:t>
      </w:r>
      <w:r w:rsidR="00EF0615">
        <w:rPr>
          <w:sz w:val="28"/>
          <w:szCs w:val="28"/>
        </w:rPr>
        <w:t>ь</w:t>
      </w:r>
      <w:r w:rsidR="00B360F0" w:rsidRPr="00817B4E">
        <w:rPr>
          <w:sz w:val="28"/>
          <w:szCs w:val="28"/>
        </w:rPr>
        <w:t xml:space="preserve"> опубликование настоящего постановления </w:t>
      </w:r>
      <w:bookmarkStart w:id="1" w:name="_Hlk187918932"/>
      <w:r w:rsidR="00B360F0" w:rsidRPr="00817B4E">
        <w:rPr>
          <w:sz w:val="28"/>
          <w:szCs w:val="28"/>
        </w:rPr>
        <w:t>на официальном портале Лукояновского муниципального округа Нижегородской области в информационно-телекоммуникационной сети «Интернет» (https://lukoyanov.nobl.ru).</w:t>
      </w:r>
      <w:bookmarkEnd w:id="1"/>
    </w:p>
    <w:p w14:paraId="7250FA3D" w14:textId="0D25269A" w:rsidR="00B360F0" w:rsidRPr="0032774F" w:rsidRDefault="002208E9" w:rsidP="005B18B4">
      <w:pPr>
        <w:tabs>
          <w:tab w:val="left" w:pos="1134"/>
          <w:tab w:val="left" w:pos="7655"/>
          <w:tab w:val="left" w:pos="878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60F0" w:rsidRPr="00817B4E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</w:t>
      </w:r>
      <w:r w:rsidR="00B360F0">
        <w:rPr>
          <w:sz w:val="28"/>
          <w:szCs w:val="28"/>
        </w:rPr>
        <w:t>Голощапова Е.В.</w:t>
      </w:r>
    </w:p>
    <w:p w14:paraId="74827A1D" w14:textId="698CE7B7" w:rsidR="009E6D66" w:rsidRDefault="009E6D66" w:rsidP="00420A7C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sz w:val="28"/>
          <w:szCs w:val="28"/>
        </w:rPr>
      </w:pPr>
    </w:p>
    <w:p w14:paraId="4C93B022" w14:textId="4275438C" w:rsidR="009E6D66" w:rsidRDefault="009E6D66" w:rsidP="00420A7C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sz w:val="28"/>
          <w:szCs w:val="28"/>
        </w:rPr>
      </w:pPr>
    </w:p>
    <w:p w14:paraId="3B8AA190" w14:textId="4013AD0A" w:rsidR="009E6D66" w:rsidRPr="0032774F" w:rsidRDefault="009E6D66" w:rsidP="00420A7C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sz w:val="28"/>
          <w:szCs w:val="28"/>
        </w:rPr>
      </w:pPr>
    </w:p>
    <w:p w14:paraId="42E4A5EA" w14:textId="16AF2FE1" w:rsidR="002A1D96" w:rsidRPr="00EE7427" w:rsidRDefault="009E6D66" w:rsidP="00462FB0">
      <w:pPr>
        <w:tabs>
          <w:tab w:val="left" w:pos="1134"/>
          <w:tab w:val="left" w:pos="8080"/>
          <w:tab w:val="left" w:pos="8789"/>
        </w:tabs>
        <w:spacing w:line="264" w:lineRule="auto"/>
        <w:jc w:val="both"/>
      </w:pPr>
      <w:r w:rsidRPr="0032774F">
        <w:rPr>
          <w:sz w:val="28"/>
          <w:szCs w:val="28"/>
        </w:rPr>
        <w:t xml:space="preserve">Глава местного самоуправления </w:t>
      </w:r>
      <w:r w:rsidRPr="0032774F">
        <w:rPr>
          <w:sz w:val="28"/>
          <w:szCs w:val="28"/>
        </w:rPr>
        <w:tab/>
      </w:r>
      <w:r w:rsidR="00420A7C">
        <w:rPr>
          <w:sz w:val="28"/>
          <w:szCs w:val="28"/>
        </w:rPr>
        <w:t>И.Г. Синцо</w:t>
      </w:r>
      <w:r w:rsidR="00462FB0">
        <w:rPr>
          <w:sz w:val="28"/>
          <w:szCs w:val="28"/>
        </w:rPr>
        <w:t>в</w:t>
      </w:r>
    </w:p>
    <w:sectPr w:rsidR="002A1D96" w:rsidRPr="00EE7427" w:rsidSect="00DB170B">
      <w:pgSz w:w="11910" w:h="16840"/>
      <w:pgMar w:top="680" w:right="680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8F1106"/>
    <w:multiLevelType w:val="hybridMultilevel"/>
    <w:tmpl w:val="CF604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3" w15:restartNumberingAfterBreak="0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6" w15:restartNumberingAfterBreak="0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B7A6E"/>
    <w:multiLevelType w:val="hybridMultilevel"/>
    <w:tmpl w:val="AC1A1324"/>
    <w:lvl w:ilvl="0" w:tplc="3F4831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10" w15:restartNumberingAfterBreak="0">
    <w:nsid w:val="481E7499"/>
    <w:multiLevelType w:val="hybridMultilevel"/>
    <w:tmpl w:val="C658A2FE"/>
    <w:lvl w:ilvl="0" w:tplc="D55CDAE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E7BE0"/>
    <w:multiLevelType w:val="hybridMultilevel"/>
    <w:tmpl w:val="08F03394"/>
    <w:lvl w:ilvl="0" w:tplc="DAE8B1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5" w15:restartNumberingAfterBreak="0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6" w15:restartNumberingAfterBreak="0">
    <w:nsid w:val="626C0E68"/>
    <w:multiLevelType w:val="hybridMultilevel"/>
    <w:tmpl w:val="59EC4286"/>
    <w:lvl w:ilvl="0" w:tplc="B2308D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8" w15:restartNumberingAfterBreak="0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19" w15:restartNumberingAfterBreak="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21" w15:restartNumberingAfterBreak="0">
    <w:nsid w:val="7CBA4D93"/>
    <w:multiLevelType w:val="hybridMultilevel"/>
    <w:tmpl w:val="A6C6AC20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15"/>
  </w:num>
  <w:num w:numId="5">
    <w:abstractNumId w:val="18"/>
  </w:num>
  <w:num w:numId="6">
    <w:abstractNumId w:val="17"/>
  </w:num>
  <w:num w:numId="7">
    <w:abstractNumId w:val="22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  <w:num w:numId="12">
    <w:abstractNumId w:val="19"/>
  </w:num>
  <w:num w:numId="13">
    <w:abstractNumId w:val="4"/>
  </w:num>
  <w:num w:numId="14">
    <w:abstractNumId w:val="11"/>
  </w:num>
  <w:num w:numId="15">
    <w:abstractNumId w:val="0"/>
  </w:num>
  <w:num w:numId="16">
    <w:abstractNumId w:val="6"/>
  </w:num>
  <w:num w:numId="17">
    <w:abstractNumId w:val="13"/>
  </w:num>
  <w:num w:numId="18">
    <w:abstractNumId w:val="16"/>
  </w:num>
  <w:num w:numId="19">
    <w:abstractNumId w:val="21"/>
  </w:num>
  <w:num w:numId="20">
    <w:abstractNumId w:val="1"/>
  </w:num>
  <w:num w:numId="21">
    <w:abstractNumId w:val="7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5C"/>
    <w:rsid w:val="00003169"/>
    <w:rsid w:val="00021425"/>
    <w:rsid w:val="00035F2E"/>
    <w:rsid w:val="00046149"/>
    <w:rsid w:val="00046BE8"/>
    <w:rsid w:val="00064430"/>
    <w:rsid w:val="00067B42"/>
    <w:rsid w:val="00072359"/>
    <w:rsid w:val="00075522"/>
    <w:rsid w:val="000760E2"/>
    <w:rsid w:val="00082824"/>
    <w:rsid w:val="00084ABE"/>
    <w:rsid w:val="000A043D"/>
    <w:rsid w:val="000B4600"/>
    <w:rsid w:val="000C09A0"/>
    <w:rsid w:val="000C0ECE"/>
    <w:rsid w:val="000C3C81"/>
    <w:rsid w:val="000D576D"/>
    <w:rsid w:val="000E5B9B"/>
    <w:rsid w:val="00117952"/>
    <w:rsid w:val="00137D57"/>
    <w:rsid w:val="001529B2"/>
    <w:rsid w:val="00153ABD"/>
    <w:rsid w:val="00160629"/>
    <w:rsid w:val="00165C26"/>
    <w:rsid w:val="00182DC4"/>
    <w:rsid w:val="001944C5"/>
    <w:rsid w:val="001C6D66"/>
    <w:rsid w:val="001D36CF"/>
    <w:rsid w:val="001D6D2A"/>
    <w:rsid w:val="00207E0F"/>
    <w:rsid w:val="00216DF3"/>
    <w:rsid w:val="002208E9"/>
    <w:rsid w:val="00224917"/>
    <w:rsid w:val="002433D9"/>
    <w:rsid w:val="00253F55"/>
    <w:rsid w:val="00267B32"/>
    <w:rsid w:val="00275153"/>
    <w:rsid w:val="002A1D96"/>
    <w:rsid w:val="002A32F8"/>
    <w:rsid w:val="002A4758"/>
    <w:rsid w:val="002B0B59"/>
    <w:rsid w:val="002B3E8F"/>
    <w:rsid w:val="002C30E0"/>
    <w:rsid w:val="002F2D4C"/>
    <w:rsid w:val="002F3659"/>
    <w:rsid w:val="002F44CD"/>
    <w:rsid w:val="00310A30"/>
    <w:rsid w:val="00323D46"/>
    <w:rsid w:val="00336AF0"/>
    <w:rsid w:val="00385381"/>
    <w:rsid w:val="003D0933"/>
    <w:rsid w:val="003E493C"/>
    <w:rsid w:val="003F20C9"/>
    <w:rsid w:val="003F7653"/>
    <w:rsid w:val="0040025C"/>
    <w:rsid w:val="00403582"/>
    <w:rsid w:val="00404F61"/>
    <w:rsid w:val="00411E87"/>
    <w:rsid w:val="00413297"/>
    <w:rsid w:val="00420A7C"/>
    <w:rsid w:val="00443626"/>
    <w:rsid w:val="00447AB2"/>
    <w:rsid w:val="0045168E"/>
    <w:rsid w:val="00462FB0"/>
    <w:rsid w:val="004813E5"/>
    <w:rsid w:val="004822D2"/>
    <w:rsid w:val="0048398F"/>
    <w:rsid w:val="00486521"/>
    <w:rsid w:val="004870E3"/>
    <w:rsid w:val="004923F9"/>
    <w:rsid w:val="00495476"/>
    <w:rsid w:val="004A75F4"/>
    <w:rsid w:val="004B610F"/>
    <w:rsid w:val="004D60CF"/>
    <w:rsid w:val="004E23E6"/>
    <w:rsid w:val="00503FF4"/>
    <w:rsid w:val="00505CFE"/>
    <w:rsid w:val="00511367"/>
    <w:rsid w:val="00514F7F"/>
    <w:rsid w:val="005163E6"/>
    <w:rsid w:val="00521771"/>
    <w:rsid w:val="00557B52"/>
    <w:rsid w:val="005611C0"/>
    <w:rsid w:val="005B18B4"/>
    <w:rsid w:val="005D2EF4"/>
    <w:rsid w:val="005E22F5"/>
    <w:rsid w:val="005E4867"/>
    <w:rsid w:val="005F0330"/>
    <w:rsid w:val="005F74DE"/>
    <w:rsid w:val="006024B4"/>
    <w:rsid w:val="00603AE3"/>
    <w:rsid w:val="00604A47"/>
    <w:rsid w:val="00612771"/>
    <w:rsid w:val="00616F25"/>
    <w:rsid w:val="00620F5F"/>
    <w:rsid w:val="006221AB"/>
    <w:rsid w:val="00632DF9"/>
    <w:rsid w:val="0066521A"/>
    <w:rsid w:val="00677233"/>
    <w:rsid w:val="00677B97"/>
    <w:rsid w:val="006879EC"/>
    <w:rsid w:val="006D0EED"/>
    <w:rsid w:val="006F19F2"/>
    <w:rsid w:val="00703996"/>
    <w:rsid w:val="00703A29"/>
    <w:rsid w:val="007142F4"/>
    <w:rsid w:val="00716B26"/>
    <w:rsid w:val="00720C6A"/>
    <w:rsid w:val="00732B89"/>
    <w:rsid w:val="0073501C"/>
    <w:rsid w:val="00753CCA"/>
    <w:rsid w:val="00773455"/>
    <w:rsid w:val="007A2621"/>
    <w:rsid w:val="007A7DA6"/>
    <w:rsid w:val="007C44B0"/>
    <w:rsid w:val="007C490F"/>
    <w:rsid w:val="007C7AA7"/>
    <w:rsid w:val="007E60C3"/>
    <w:rsid w:val="007F1356"/>
    <w:rsid w:val="007F52C3"/>
    <w:rsid w:val="007F6B6D"/>
    <w:rsid w:val="00826D06"/>
    <w:rsid w:val="0083328C"/>
    <w:rsid w:val="00854688"/>
    <w:rsid w:val="008574A9"/>
    <w:rsid w:val="00875598"/>
    <w:rsid w:val="00884897"/>
    <w:rsid w:val="008865B2"/>
    <w:rsid w:val="008B0EF7"/>
    <w:rsid w:val="008C0CFA"/>
    <w:rsid w:val="008D01D2"/>
    <w:rsid w:val="008D329A"/>
    <w:rsid w:val="008F18D0"/>
    <w:rsid w:val="008F41E0"/>
    <w:rsid w:val="00922F50"/>
    <w:rsid w:val="00942FBE"/>
    <w:rsid w:val="009478B3"/>
    <w:rsid w:val="00971652"/>
    <w:rsid w:val="009961F6"/>
    <w:rsid w:val="009A6343"/>
    <w:rsid w:val="009B06E6"/>
    <w:rsid w:val="009B0CD6"/>
    <w:rsid w:val="009B7E0A"/>
    <w:rsid w:val="009C5FB1"/>
    <w:rsid w:val="009E6D66"/>
    <w:rsid w:val="009F0D05"/>
    <w:rsid w:val="00A312EC"/>
    <w:rsid w:val="00A4352A"/>
    <w:rsid w:val="00A521A6"/>
    <w:rsid w:val="00A662AA"/>
    <w:rsid w:val="00AC1A61"/>
    <w:rsid w:val="00AE0DF6"/>
    <w:rsid w:val="00B04CF4"/>
    <w:rsid w:val="00B360F0"/>
    <w:rsid w:val="00B36D7B"/>
    <w:rsid w:val="00B51B33"/>
    <w:rsid w:val="00B5497D"/>
    <w:rsid w:val="00B7558D"/>
    <w:rsid w:val="00B81E82"/>
    <w:rsid w:val="00B83B97"/>
    <w:rsid w:val="00B8510C"/>
    <w:rsid w:val="00B97ADF"/>
    <w:rsid w:val="00BA44AC"/>
    <w:rsid w:val="00BD0A03"/>
    <w:rsid w:val="00BF1EA9"/>
    <w:rsid w:val="00BF4B3C"/>
    <w:rsid w:val="00C034FC"/>
    <w:rsid w:val="00C21A7B"/>
    <w:rsid w:val="00C40250"/>
    <w:rsid w:val="00C44A21"/>
    <w:rsid w:val="00C57D66"/>
    <w:rsid w:val="00C638B2"/>
    <w:rsid w:val="00C960D1"/>
    <w:rsid w:val="00CC580E"/>
    <w:rsid w:val="00CE2B47"/>
    <w:rsid w:val="00CF0B41"/>
    <w:rsid w:val="00D012B0"/>
    <w:rsid w:val="00D3377D"/>
    <w:rsid w:val="00D36D75"/>
    <w:rsid w:val="00D52833"/>
    <w:rsid w:val="00D5598F"/>
    <w:rsid w:val="00D627E0"/>
    <w:rsid w:val="00D77CFD"/>
    <w:rsid w:val="00D801ED"/>
    <w:rsid w:val="00D80617"/>
    <w:rsid w:val="00DA6F97"/>
    <w:rsid w:val="00DB170B"/>
    <w:rsid w:val="00DC4BBB"/>
    <w:rsid w:val="00DD167D"/>
    <w:rsid w:val="00DD6F0D"/>
    <w:rsid w:val="00DE2E63"/>
    <w:rsid w:val="00DE4C0B"/>
    <w:rsid w:val="00DE4FA0"/>
    <w:rsid w:val="00DF19AC"/>
    <w:rsid w:val="00DF3C8C"/>
    <w:rsid w:val="00E07CB4"/>
    <w:rsid w:val="00E139A8"/>
    <w:rsid w:val="00E7094F"/>
    <w:rsid w:val="00E84308"/>
    <w:rsid w:val="00EA0827"/>
    <w:rsid w:val="00EA4BB4"/>
    <w:rsid w:val="00EA674F"/>
    <w:rsid w:val="00EB43BB"/>
    <w:rsid w:val="00ED54AD"/>
    <w:rsid w:val="00EF0615"/>
    <w:rsid w:val="00EF5EEC"/>
    <w:rsid w:val="00EF7C26"/>
    <w:rsid w:val="00F06C49"/>
    <w:rsid w:val="00F34B2E"/>
    <w:rsid w:val="00F438CA"/>
    <w:rsid w:val="00F546B3"/>
    <w:rsid w:val="00F56A33"/>
    <w:rsid w:val="00F643E0"/>
    <w:rsid w:val="00F75319"/>
    <w:rsid w:val="00F7550F"/>
    <w:rsid w:val="00F76C16"/>
    <w:rsid w:val="00F851B4"/>
    <w:rsid w:val="00FB583D"/>
    <w:rsid w:val="00FC1C4F"/>
    <w:rsid w:val="00FD6DD3"/>
    <w:rsid w:val="00FE5933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341FD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99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link w:val="ConsPlusNormal0"/>
    <w:uiPriority w:val="99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styleId="ad">
    <w:name w:val="Unresolved Mention"/>
    <w:basedOn w:val="a0"/>
    <w:uiPriority w:val="99"/>
    <w:semiHidden/>
    <w:unhideWhenUsed/>
    <w:rsid w:val="00ED54AD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4865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Абзац"/>
    <w:basedOn w:val="a"/>
    <w:link w:val="af"/>
    <w:uiPriority w:val="99"/>
    <w:rsid w:val="002A1D96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val="x-none" w:eastAsia="x-none"/>
    </w:rPr>
  </w:style>
  <w:style w:type="character" w:customStyle="1" w:styleId="af">
    <w:name w:val="Абзац Знак"/>
    <w:link w:val="ae"/>
    <w:uiPriority w:val="99"/>
    <w:locked/>
    <w:rsid w:val="002A1D96"/>
    <w:rPr>
      <w:rFonts w:ascii="Times New Roman" w:hAnsi="Times New Roman" w:cs="Times New Roman"/>
      <w:sz w:val="24"/>
      <w:lang w:val="x-none" w:eastAsia="x-none"/>
    </w:rPr>
  </w:style>
  <w:style w:type="character" w:customStyle="1" w:styleId="ConsPlusNormal0">
    <w:name w:val="ConsPlusNormal Знак"/>
    <w:link w:val="ConsPlusNormal"/>
    <w:uiPriority w:val="99"/>
    <w:locked/>
    <w:rsid w:val="002A1D96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B83B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7E997-5832-4A4F-A65F-B04A7935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User Windows</cp:lastModifiedBy>
  <cp:revision>2</cp:revision>
  <cp:lastPrinted>2025-01-29T10:33:00Z</cp:lastPrinted>
  <dcterms:created xsi:type="dcterms:W3CDTF">2025-01-29T10:56:00Z</dcterms:created>
  <dcterms:modified xsi:type="dcterms:W3CDTF">2025-01-29T10:56:00Z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